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EE" w:rsidRPr="000A4BEE" w:rsidRDefault="000A4BEE" w:rsidP="000A4BEE">
      <w:pPr>
        <w:spacing w:before="38" w:after="92" w:line="107" w:lineRule="atLeast"/>
        <w:textAlignment w:val="baseline"/>
        <w:outlineLvl w:val="2"/>
        <w:rPr>
          <w:rFonts w:ascii="Trebuchet MS" w:eastAsia="Times New Roman" w:hAnsi="Trebuchet MS" w:cs="Times New Roman"/>
          <w:b/>
          <w:bCs/>
          <w:color w:val="000000"/>
          <w:sz w:val="12"/>
          <w:szCs w:val="12"/>
          <w:lang w:eastAsia="sr-Latn-CS"/>
        </w:rPr>
      </w:pPr>
      <w:r w:rsidRPr="000A4BEE">
        <w:rPr>
          <w:rFonts w:ascii="Trebuchet MS" w:eastAsia="Times New Roman" w:hAnsi="Trebuchet MS" w:cs="Times New Roman"/>
          <w:b/>
          <w:bCs/>
          <w:color w:val="000000"/>
          <w:sz w:val="12"/>
          <w:szCs w:val="12"/>
          <w:lang w:eastAsia="sr-Latn-CS"/>
        </w:rPr>
        <w:t>Sa pašnjaka do naučenjaka (Ć)</w:t>
      </w:r>
    </w:p>
    <w:p w:rsidR="000A4BEE" w:rsidRPr="000A4BEE" w:rsidRDefault="000A4BEE" w:rsidP="000A4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>
        <w:rPr>
          <w:rFonts w:ascii="Trebuchet MS" w:eastAsia="Times New Roman" w:hAnsi="Trebuchet MS" w:cs="Times New Roman"/>
          <w:noProof/>
          <w:color w:val="0F3478"/>
          <w:sz w:val="12"/>
          <w:szCs w:val="12"/>
          <w:bdr w:val="none" w:sz="0" w:space="0" w:color="auto" w:frame="1"/>
          <w:lang w:eastAsia="sr-Latn-CS"/>
        </w:rPr>
        <w:drawing>
          <wp:inline distT="0" distB="0" distL="0" distR="0">
            <wp:extent cx="1002030" cy="1191895"/>
            <wp:effectExtent l="19050" t="0" r="7620" b="0"/>
            <wp:docPr id="1" name="Picture 1" descr="Sa pašnjaka do naučenjaka (Ć)">
              <a:hlinkClick xmlns:a="http://schemas.openxmlformats.org/drawingml/2006/main" r:id="rId4" tooltip="&quot;Sa pašnjaka do naučenjaka (Ć)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 pašnjaka do naučenjaka (Ć)">
                      <a:hlinkClick r:id="rId4" tooltip="&quot;Sa pašnjaka do naučenjaka (Ć)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1191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4BEE">
        <w:rPr>
          <w:rFonts w:ascii="Trebuchet MS" w:eastAsia="Times New Roman" w:hAnsi="Trebuchet MS" w:cs="Times New Roman"/>
          <w:color w:val="252525"/>
          <w:sz w:val="10"/>
          <w:szCs w:val="10"/>
          <w:lang w:eastAsia="sr-Latn-CS"/>
        </w:rPr>
        <w:t>U svom velikom biografskom delu Mihajlo Pupin živopisno govori o svom životu i iskustvima, od detinjstva u banatskom Idvoru, počecima školovanja u Evropi, i konačnog iseljenja u Ameriku. Godine 1924. Pupin za ovu knjigu dobija Pulicerovu nagradu, ali ona i dan danas savremeno govori o iskustvima poznatim našim iseljenicima. U Pupinovom lepom jeziku se uživa od prve do poslednje strane. Ovo je priređeno izdanje za članove Male biblioteke, koje započinje detinjstvom u Idvoru, a završava se Pupinovim povratkom u Idvor posle 11 godina, pred početak postdiplomskih studija u Kembridžu.</w:t>
      </w:r>
    </w:p>
    <w:p w:rsidR="00562DF0" w:rsidRDefault="000A4BEE"/>
    <w:sectPr w:rsidR="00562DF0" w:rsidSect="004A04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hyphenationZone w:val="425"/>
  <w:characterSpacingControl w:val="doNotCompress"/>
  <w:compat/>
  <w:rsids>
    <w:rsidRoot w:val="000A4BEE"/>
    <w:rsid w:val="000A4BEE"/>
    <w:rsid w:val="00446303"/>
    <w:rsid w:val="004A041F"/>
    <w:rsid w:val="00C07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41F"/>
  </w:style>
  <w:style w:type="paragraph" w:styleId="Heading3">
    <w:name w:val="heading 3"/>
    <w:basedOn w:val="Normal"/>
    <w:link w:val="Heading3Char"/>
    <w:uiPriority w:val="9"/>
    <w:qFormat/>
    <w:rsid w:val="000A4B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A4BEE"/>
    <w:rPr>
      <w:rFonts w:ascii="Times New Roman" w:eastAsia="Times New Roman" w:hAnsi="Times New Roman" w:cs="Times New Roman"/>
      <w:b/>
      <w:bCs/>
      <w:sz w:val="27"/>
      <w:szCs w:val="27"/>
      <w:lang w:eastAsia="sr-Latn-CS"/>
    </w:rPr>
  </w:style>
  <w:style w:type="paragraph" w:styleId="NormalWeb">
    <w:name w:val="Normal (Web)"/>
    <w:basedOn w:val="Normal"/>
    <w:uiPriority w:val="99"/>
    <w:semiHidden/>
    <w:unhideWhenUsed/>
    <w:rsid w:val="000A4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B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9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malabiblioteka.net/odeljenja.php?category=Landscape:Pozornica#doLog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2013-02-22T22:25:00Z</dcterms:created>
  <dcterms:modified xsi:type="dcterms:W3CDTF">2013-02-22T22:26:00Z</dcterms:modified>
</cp:coreProperties>
</file>